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12841"/>
      </w:tblGrid>
      <w:tr w:rsidR="00344D32" w:rsidRPr="00984E5F" w14:paraId="54946131" w14:textId="77777777" w:rsidTr="00ED668B">
        <w:tc>
          <w:tcPr>
            <w:tcW w:w="15388" w:type="dxa"/>
            <w:gridSpan w:val="2"/>
          </w:tcPr>
          <w:p w14:paraId="271465DC" w14:textId="4B051A67" w:rsidR="00344D32" w:rsidRPr="00984E5F" w:rsidRDefault="00344D32" w:rsidP="00B96F6B">
            <w:pPr>
              <w:spacing w:line="360" w:lineRule="auto"/>
              <w:jc w:val="center"/>
              <w:rPr>
                <w:rFonts w:cstheme="minorHAnsi"/>
                <w:b/>
                <w:bCs/>
                <w:sz w:val="24"/>
                <w:szCs w:val="24"/>
              </w:rPr>
            </w:pPr>
            <w:r w:rsidRPr="00984E5F">
              <w:rPr>
                <w:rFonts w:cstheme="minorHAnsi"/>
                <w:b/>
                <w:bCs/>
                <w:sz w:val="24"/>
                <w:szCs w:val="24"/>
              </w:rPr>
              <w:t>R</w:t>
            </w:r>
            <w:r w:rsidR="00984E5F">
              <w:rPr>
                <w:rFonts w:cstheme="minorHAnsi"/>
                <w:b/>
                <w:bCs/>
                <w:sz w:val="24"/>
                <w:szCs w:val="24"/>
              </w:rPr>
              <w:t xml:space="preserve">eading </w:t>
            </w:r>
            <w:r w:rsidRPr="00984E5F">
              <w:rPr>
                <w:rFonts w:cstheme="minorHAnsi"/>
                <w:b/>
                <w:bCs/>
                <w:sz w:val="24"/>
                <w:szCs w:val="24"/>
              </w:rPr>
              <w:t xml:space="preserve">in Year </w:t>
            </w:r>
            <w:r w:rsidR="00645E33">
              <w:rPr>
                <w:rFonts w:cstheme="minorHAnsi"/>
                <w:b/>
                <w:bCs/>
                <w:sz w:val="24"/>
                <w:szCs w:val="24"/>
              </w:rPr>
              <w:t>4</w:t>
            </w:r>
          </w:p>
        </w:tc>
      </w:tr>
      <w:tr w:rsidR="00344D32" w:rsidRPr="00344D32" w14:paraId="0790F818" w14:textId="77777777" w:rsidTr="00984E5F">
        <w:tc>
          <w:tcPr>
            <w:tcW w:w="2547" w:type="dxa"/>
          </w:tcPr>
          <w:p w14:paraId="56969F96" w14:textId="2B0A7F2A" w:rsidR="00344D32" w:rsidRPr="00984E5F" w:rsidRDefault="00344D32" w:rsidP="00B96F6B">
            <w:pPr>
              <w:spacing w:line="360" w:lineRule="auto"/>
              <w:rPr>
                <w:rFonts w:cstheme="minorHAnsi"/>
                <w:b/>
                <w:bCs/>
                <w:sz w:val="24"/>
                <w:szCs w:val="24"/>
              </w:rPr>
            </w:pPr>
            <w:r w:rsidRPr="00984E5F">
              <w:rPr>
                <w:rFonts w:cstheme="minorHAnsi"/>
                <w:b/>
                <w:bCs/>
                <w:sz w:val="24"/>
                <w:szCs w:val="24"/>
              </w:rPr>
              <w:t>Word reading</w:t>
            </w:r>
          </w:p>
        </w:tc>
        <w:tc>
          <w:tcPr>
            <w:tcW w:w="12841" w:type="dxa"/>
            <w:shd w:val="clear" w:color="auto" w:fill="CCCCFF"/>
          </w:tcPr>
          <w:p w14:paraId="739B5BB3" w14:textId="77777777" w:rsidR="00CC4679" w:rsidRDefault="00CC4679" w:rsidP="00B96F6B">
            <w:pPr>
              <w:spacing w:line="360" w:lineRule="auto"/>
            </w:pPr>
            <w:r>
              <w:t xml:space="preserve">Pupils should be taught to: </w:t>
            </w:r>
          </w:p>
          <w:p w14:paraId="3B7C4077" w14:textId="77777777" w:rsidR="00CC4679" w:rsidRDefault="00CC4679" w:rsidP="00B96F6B">
            <w:pPr>
              <w:spacing w:line="360" w:lineRule="auto"/>
            </w:pPr>
            <w:r>
              <w:t xml:space="preserve">● apply their growing knowledge of root words, prefixes and suffixes (morphology and etymology), as listed in English Appendix 1, both to read aloud and to understand the meaning of new words that they meet. </w:t>
            </w:r>
          </w:p>
          <w:p w14:paraId="6B752172" w14:textId="2A19D139" w:rsidR="00344D32" w:rsidRPr="00344D32" w:rsidRDefault="00CC4679" w:rsidP="00B96F6B">
            <w:pPr>
              <w:spacing w:line="360" w:lineRule="auto"/>
              <w:rPr>
                <w:rFonts w:cstheme="minorHAnsi"/>
                <w:sz w:val="24"/>
                <w:szCs w:val="24"/>
              </w:rPr>
            </w:pPr>
            <w:r>
              <w:t>● read further exception words, noting the unusual correspondences between spelling and sound, and where these occur in the word.</w:t>
            </w:r>
          </w:p>
        </w:tc>
      </w:tr>
      <w:tr w:rsidR="00344D32" w:rsidRPr="00344D32" w14:paraId="71878ACB" w14:textId="77777777" w:rsidTr="00984E5F">
        <w:tc>
          <w:tcPr>
            <w:tcW w:w="2547" w:type="dxa"/>
          </w:tcPr>
          <w:p w14:paraId="5F8A76ED" w14:textId="242FEDB7" w:rsidR="00344D32" w:rsidRPr="00984E5F" w:rsidRDefault="00344D32" w:rsidP="00B96F6B">
            <w:pPr>
              <w:spacing w:line="360" w:lineRule="auto"/>
              <w:rPr>
                <w:rFonts w:cstheme="minorHAnsi"/>
                <w:b/>
                <w:bCs/>
                <w:sz w:val="24"/>
                <w:szCs w:val="24"/>
              </w:rPr>
            </w:pPr>
            <w:r w:rsidRPr="00984E5F">
              <w:rPr>
                <w:rFonts w:cstheme="minorHAnsi"/>
                <w:b/>
                <w:bCs/>
                <w:sz w:val="24"/>
                <w:szCs w:val="24"/>
              </w:rPr>
              <w:t>Comprehension</w:t>
            </w:r>
          </w:p>
        </w:tc>
        <w:tc>
          <w:tcPr>
            <w:tcW w:w="12841" w:type="dxa"/>
            <w:shd w:val="clear" w:color="auto" w:fill="CCCCFF"/>
          </w:tcPr>
          <w:p w14:paraId="2ADAE460" w14:textId="77777777" w:rsidR="006A040A" w:rsidRPr="006A040A" w:rsidRDefault="006A040A" w:rsidP="00B96F6B">
            <w:pPr>
              <w:spacing w:line="360" w:lineRule="auto"/>
              <w:rPr>
                <w:b/>
                <w:bCs/>
              </w:rPr>
            </w:pPr>
            <w:r w:rsidRPr="006A040A">
              <w:rPr>
                <w:b/>
                <w:bCs/>
              </w:rPr>
              <w:t xml:space="preserve">Pupils should be taught to: </w:t>
            </w:r>
          </w:p>
          <w:p w14:paraId="599C3FDE" w14:textId="77777777" w:rsidR="006A040A" w:rsidRDefault="006A040A" w:rsidP="00B96F6B">
            <w:pPr>
              <w:spacing w:line="360" w:lineRule="auto"/>
            </w:pPr>
            <w:r>
              <w:t xml:space="preserve">Develop positive attitudes to reading and understanding of what they read by: </w:t>
            </w:r>
          </w:p>
          <w:p w14:paraId="0E929B66" w14:textId="77777777" w:rsidR="006A040A" w:rsidRDefault="006A040A" w:rsidP="00B96F6B">
            <w:pPr>
              <w:spacing w:line="360" w:lineRule="auto"/>
            </w:pPr>
            <w:r>
              <w:t xml:space="preserve">● listening to and discussing a wide range of fiction, poetry, plays, non-fiction and reference books or textbooks </w:t>
            </w:r>
          </w:p>
          <w:p w14:paraId="6F72043D" w14:textId="77777777" w:rsidR="006A040A" w:rsidRDefault="006A040A" w:rsidP="00B96F6B">
            <w:pPr>
              <w:spacing w:line="360" w:lineRule="auto"/>
            </w:pPr>
            <w:r>
              <w:t xml:space="preserve">● reading books that are structured in different ways and reading for a range of purposes </w:t>
            </w:r>
          </w:p>
          <w:p w14:paraId="620E7AF3" w14:textId="77777777" w:rsidR="006A040A" w:rsidRDefault="006A040A" w:rsidP="00B96F6B">
            <w:pPr>
              <w:spacing w:line="360" w:lineRule="auto"/>
            </w:pPr>
            <w:r>
              <w:t xml:space="preserve">● using dictionaries to check the meaning of words that they have read </w:t>
            </w:r>
          </w:p>
          <w:p w14:paraId="0427B8E7" w14:textId="77777777" w:rsidR="006A040A" w:rsidRDefault="006A040A" w:rsidP="00B96F6B">
            <w:pPr>
              <w:spacing w:line="360" w:lineRule="auto"/>
            </w:pPr>
            <w:r>
              <w:t xml:space="preserve">● increasing their familiarity with a wide range of books, including fairy stories, myths and legends, and retelling some of these orally </w:t>
            </w:r>
          </w:p>
          <w:p w14:paraId="61B29E55" w14:textId="77777777" w:rsidR="006A040A" w:rsidRDefault="006A040A" w:rsidP="00B96F6B">
            <w:pPr>
              <w:spacing w:line="360" w:lineRule="auto"/>
            </w:pPr>
            <w:r>
              <w:t xml:space="preserve">● identifying themes and conventions in a wide range of books </w:t>
            </w:r>
          </w:p>
          <w:p w14:paraId="38B283F4" w14:textId="77777777" w:rsidR="006A040A" w:rsidRDefault="006A040A" w:rsidP="00B96F6B">
            <w:pPr>
              <w:spacing w:line="360" w:lineRule="auto"/>
            </w:pPr>
            <w:r>
              <w:t xml:space="preserve">● preparing poems and play scripts to read aloud and to perform, showing understanding through intonation, tone, volume and action </w:t>
            </w:r>
          </w:p>
          <w:p w14:paraId="148C31A5" w14:textId="77777777" w:rsidR="006A040A" w:rsidRDefault="006A040A" w:rsidP="00B96F6B">
            <w:pPr>
              <w:spacing w:line="360" w:lineRule="auto"/>
            </w:pPr>
            <w:r>
              <w:t xml:space="preserve">● discussing words and phrases that capture the reader’s interest and imagination  </w:t>
            </w:r>
          </w:p>
          <w:p w14:paraId="35B5DCF8" w14:textId="77777777" w:rsidR="006A040A" w:rsidRDefault="006A040A" w:rsidP="00B96F6B">
            <w:pPr>
              <w:spacing w:line="360" w:lineRule="auto"/>
            </w:pPr>
            <w:r>
              <w:t xml:space="preserve">● recognising some different forms of poetry [for example, free verse, narrative poetry] </w:t>
            </w:r>
          </w:p>
          <w:p w14:paraId="79E42DEF" w14:textId="77777777" w:rsidR="006A040A" w:rsidRPr="006A040A" w:rsidRDefault="006A040A" w:rsidP="00B96F6B">
            <w:pPr>
              <w:spacing w:line="360" w:lineRule="auto"/>
              <w:rPr>
                <w:b/>
                <w:bCs/>
              </w:rPr>
            </w:pPr>
            <w:r w:rsidRPr="006A040A">
              <w:rPr>
                <w:b/>
                <w:bCs/>
              </w:rPr>
              <w:t>Understand what they read, in books they can read independently, by:</w:t>
            </w:r>
          </w:p>
          <w:p w14:paraId="1E958923" w14:textId="77777777" w:rsidR="006A040A" w:rsidRDefault="006A040A" w:rsidP="00B96F6B">
            <w:pPr>
              <w:spacing w:line="360" w:lineRule="auto"/>
            </w:pPr>
            <w:r>
              <w:t xml:space="preserve">● checking that the text makes sense to them, discussing their understanding and explaining the meaning of words in context </w:t>
            </w:r>
          </w:p>
          <w:p w14:paraId="3B4C5914" w14:textId="7B023418" w:rsidR="006A040A" w:rsidRDefault="006A040A" w:rsidP="00B96F6B">
            <w:pPr>
              <w:spacing w:line="360" w:lineRule="auto"/>
            </w:pPr>
            <w:r>
              <w:t xml:space="preserve">● asking questions to improve their understanding </w:t>
            </w:r>
          </w:p>
          <w:p w14:paraId="3D5D0A17" w14:textId="77777777" w:rsidR="006A040A" w:rsidRDefault="006A040A" w:rsidP="00B96F6B">
            <w:pPr>
              <w:spacing w:line="360" w:lineRule="auto"/>
            </w:pPr>
            <w:r>
              <w:t xml:space="preserve">● drawing inferences such as inferring characters’ feelings, thoughts and motives from their actions, and justifying inferences with evidence ● predicting what might happen from details stated and implied </w:t>
            </w:r>
          </w:p>
          <w:p w14:paraId="302400EC" w14:textId="77777777" w:rsidR="006A040A" w:rsidRDefault="006A040A" w:rsidP="00B96F6B">
            <w:pPr>
              <w:spacing w:line="360" w:lineRule="auto"/>
            </w:pPr>
            <w:r>
              <w:t xml:space="preserve">● identifying main ideas drawn from more than one paragraph and summarising these </w:t>
            </w:r>
          </w:p>
          <w:p w14:paraId="5E014381" w14:textId="3558F10B" w:rsidR="00344D32" w:rsidRPr="00344D32" w:rsidRDefault="006A040A" w:rsidP="00B96F6B">
            <w:pPr>
              <w:spacing w:line="360" w:lineRule="auto"/>
              <w:rPr>
                <w:rFonts w:cstheme="minorHAnsi"/>
                <w:sz w:val="24"/>
                <w:szCs w:val="24"/>
              </w:rPr>
            </w:pPr>
            <w:r>
              <w:t>● identifying how language, structure, and presentation contribute to meaning Retrieve and record information from non-fiction Participate in discussion about both books that are read to them and those they can read for themselves, taking turns and listening to what others say.</w:t>
            </w:r>
          </w:p>
        </w:tc>
      </w:tr>
    </w:tbl>
    <w:p w14:paraId="415A45BA" w14:textId="61274820" w:rsidR="00344D32" w:rsidRDefault="00344D32" w:rsidP="00B96F6B">
      <w:pPr>
        <w:spacing w:line="360" w:lineRule="auto"/>
        <w:rPr>
          <w:rFonts w:cstheme="minorHAnsi"/>
          <w:sz w:val="24"/>
          <w:szCs w:val="24"/>
        </w:rPr>
      </w:pPr>
    </w:p>
    <w:p w14:paraId="3DD4A48A" w14:textId="77777777" w:rsidR="006A040A" w:rsidRDefault="006A040A" w:rsidP="00B96F6B">
      <w:pPr>
        <w:spacing w:line="360" w:lineRule="auto"/>
        <w:rPr>
          <w:b/>
          <w:bCs/>
        </w:rPr>
      </w:pPr>
    </w:p>
    <w:p w14:paraId="26D8F8FD" w14:textId="6426C15B" w:rsidR="006A040A" w:rsidRDefault="006A040A" w:rsidP="00B96F6B">
      <w:pPr>
        <w:spacing w:line="360" w:lineRule="auto"/>
      </w:pPr>
      <w:r w:rsidRPr="006A040A">
        <w:rPr>
          <w:b/>
          <w:bCs/>
        </w:rPr>
        <w:lastRenderedPageBreak/>
        <w:t>Guidance on word reading:</w:t>
      </w:r>
      <w:r>
        <w:t xml:space="preserve"> </w:t>
      </w:r>
    </w:p>
    <w:p w14:paraId="3BB1B56D" w14:textId="77777777" w:rsidR="006A040A" w:rsidRDefault="006A040A" w:rsidP="00B96F6B">
      <w:pPr>
        <w:spacing w:line="360" w:lineRule="auto"/>
      </w:pPr>
      <w:r>
        <w:t xml:space="preserve">At this stage, teaching comprehension should be taking precedence over teaching word reading directly. Any focus on word reading should support the development of vocabulary. </w:t>
      </w:r>
    </w:p>
    <w:p w14:paraId="62B4EE92" w14:textId="77777777" w:rsidR="006A040A" w:rsidRDefault="006A040A" w:rsidP="00B96F6B">
      <w:pPr>
        <w:spacing w:line="360" w:lineRule="auto"/>
      </w:pPr>
      <w:r>
        <w:t xml:space="preserve">When pupils are taught to read longer words, they should be supported to test out different pronunciations. They will attempt to match what they </w:t>
      </w:r>
      <w:proofErr w:type="spellStart"/>
      <w:r>
        <w:t>decode</w:t>
      </w:r>
      <w:proofErr w:type="spellEnd"/>
      <w:r>
        <w:t xml:space="preserve"> to words they may have already heard but may not have seen in print [for example, in reading ‘technical’, the pronunciation /</w:t>
      </w:r>
      <w:proofErr w:type="spellStart"/>
      <w:r>
        <w:t>tɛtʃnɪkəl</w:t>
      </w:r>
      <w:proofErr w:type="spellEnd"/>
      <w:r>
        <w:t>/ (‘</w:t>
      </w:r>
      <w:proofErr w:type="spellStart"/>
      <w:r>
        <w:t>tetchnical</w:t>
      </w:r>
      <w:proofErr w:type="spellEnd"/>
      <w:r>
        <w:t>’) might not sound familiar, but /</w:t>
      </w:r>
      <w:proofErr w:type="spellStart"/>
      <w:r>
        <w:t>tɛknɪkəl</w:t>
      </w:r>
      <w:proofErr w:type="spellEnd"/>
      <w:r>
        <w:t>/ (‘</w:t>
      </w:r>
      <w:proofErr w:type="spellStart"/>
      <w:r>
        <w:t>teknical</w:t>
      </w:r>
      <w:proofErr w:type="spellEnd"/>
      <w:r>
        <w:t xml:space="preserve">’) should]. </w:t>
      </w:r>
    </w:p>
    <w:p w14:paraId="448EB503" w14:textId="77777777" w:rsidR="006A040A" w:rsidRDefault="006A040A" w:rsidP="00B96F6B">
      <w:pPr>
        <w:spacing w:line="360" w:lineRule="auto"/>
      </w:pPr>
      <w:r w:rsidRPr="006A040A">
        <w:rPr>
          <w:b/>
          <w:bCs/>
        </w:rPr>
        <w:t>Guidance on comprehension:</w:t>
      </w:r>
      <w:r>
        <w:t xml:space="preserve"> </w:t>
      </w:r>
    </w:p>
    <w:p w14:paraId="24E89EE4" w14:textId="77777777" w:rsidR="006A040A" w:rsidRDefault="006A040A" w:rsidP="00B96F6B">
      <w:pPr>
        <w:spacing w:line="360" w:lineRule="auto"/>
      </w:pPr>
      <w:r>
        <w:t xml:space="preserve">Pupils should be taught to recognise themes in what they read, such as the triumph of good over evil or the use of magical devices in fairy stories and folk tales. </w:t>
      </w:r>
    </w:p>
    <w:p w14:paraId="0C4E5421" w14:textId="77777777" w:rsidR="006A040A" w:rsidRDefault="006A040A" w:rsidP="00B96F6B">
      <w:pPr>
        <w:spacing w:line="360" w:lineRule="auto"/>
      </w:pPr>
      <w:r>
        <w:t xml:space="preserve">They should also learn the conventions of different types of writing (for example, the greeting in letters, a diary written in the first person or the use of presentational devices such as numbering and headings in instructions). </w:t>
      </w:r>
    </w:p>
    <w:p w14:paraId="37A39640" w14:textId="77777777" w:rsidR="006A040A" w:rsidRDefault="006A040A" w:rsidP="00B96F6B">
      <w:pPr>
        <w:spacing w:line="360" w:lineRule="auto"/>
      </w:pPr>
      <w:r>
        <w:t xml:space="preserve">Pupils should be taught to use the skills they have learnt earlier and continue to apply these skills to read for different reasons, including for pleasure, or to find out information and the meaning of new words. </w:t>
      </w:r>
    </w:p>
    <w:p w14:paraId="23C4F2B5" w14:textId="77777777" w:rsidR="006A040A" w:rsidRDefault="006A040A" w:rsidP="00B96F6B">
      <w:pPr>
        <w:spacing w:line="360" w:lineRule="auto"/>
      </w:pPr>
      <w:r>
        <w:t xml:space="preserve">Pupils should continue to have opportunities to listen frequently to stories, poems, nonfiction and other writing, including whole books and not just extracts, so that they build on what was taught previously. In this way, they also meet books and authors that they might not choose themselves. </w:t>
      </w:r>
    </w:p>
    <w:p w14:paraId="6C08D3A8" w14:textId="77777777" w:rsidR="006A040A" w:rsidRDefault="006A040A" w:rsidP="00B96F6B">
      <w:pPr>
        <w:spacing w:line="360" w:lineRule="auto"/>
      </w:pPr>
      <w:r>
        <w:t xml:space="preserve">Pupils should also have opportunities to exercise choice in selecting books and be taught how to do so, with teachers making use of any library services and expertise to support this. </w:t>
      </w:r>
    </w:p>
    <w:p w14:paraId="622F4364" w14:textId="77777777" w:rsidR="006A040A" w:rsidRDefault="006A040A" w:rsidP="00B96F6B">
      <w:pPr>
        <w:spacing w:line="360" w:lineRule="auto"/>
      </w:pPr>
      <w:r>
        <w:t xml:space="preserve">Reading, re-reading, and rehearsing poems and plays for presentation and performance give pupils opportunities to discuss language, including vocabulary, extending their interest in the meaning and origin of words. Pupils should be encouraged to use drama approaches to understand how to perform plays and poems to support their understanding of the meaning. These activities also provide them with an incentive to find out what expression is required, so feeding into comprehension. </w:t>
      </w:r>
    </w:p>
    <w:p w14:paraId="13CABFA4" w14:textId="77777777" w:rsidR="006A040A" w:rsidRDefault="006A040A" w:rsidP="00B96F6B">
      <w:pPr>
        <w:spacing w:line="360" w:lineRule="auto"/>
      </w:pPr>
      <w:r>
        <w:t xml:space="preserve">In using non-fiction, pupils should know what information they need to look for before they begin and be clear about the task. They should be shown how to use contents pages and indexes to locate information. </w:t>
      </w:r>
    </w:p>
    <w:p w14:paraId="56F7D6F2" w14:textId="4A39504F" w:rsidR="00984E5F" w:rsidRPr="00344D32" w:rsidRDefault="006A040A" w:rsidP="00B96F6B">
      <w:pPr>
        <w:spacing w:line="360" w:lineRule="auto"/>
        <w:rPr>
          <w:rFonts w:cstheme="minorHAnsi"/>
          <w:sz w:val="24"/>
          <w:szCs w:val="24"/>
        </w:rPr>
      </w:pPr>
      <w:r>
        <w:lastRenderedPageBreak/>
        <w:t>Pupils should have guidance about the kinds of explanations and questions that are expected from them. They should help to develop, agree on, and evaluate rules for effective discussion. The expectation should be that all pupils take part</w:t>
      </w:r>
    </w:p>
    <w:sectPr w:rsidR="00984E5F" w:rsidRPr="00344D32" w:rsidSect="00344D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32"/>
    <w:rsid w:val="001D2DCB"/>
    <w:rsid w:val="00344D32"/>
    <w:rsid w:val="00645E33"/>
    <w:rsid w:val="006A040A"/>
    <w:rsid w:val="006D321C"/>
    <w:rsid w:val="009328F0"/>
    <w:rsid w:val="00984E5F"/>
    <w:rsid w:val="00AD2F58"/>
    <w:rsid w:val="00B96F6B"/>
    <w:rsid w:val="00BB65E1"/>
    <w:rsid w:val="00CC4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2848"/>
  <w15:chartTrackingRefBased/>
  <w15:docId w15:val="{DDD0A62A-DDF4-4D79-AC09-18DDFA32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Blackiston</dc:creator>
  <cp:keywords/>
  <dc:description/>
  <cp:lastModifiedBy>Lucy Blackiston</cp:lastModifiedBy>
  <cp:revision>3</cp:revision>
  <dcterms:created xsi:type="dcterms:W3CDTF">2022-06-21T19:55:00Z</dcterms:created>
  <dcterms:modified xsi:type="dcterms:W3CDTF">2022-06-21T20:02:00Z</dcterms:modified>
</cp:coreProperties>
</file>